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microct-ana-unibe-ch/microvasculature-manuscript@06494f9</w:t>
        </w:r>
      </w:hyperlink>
      <w:r>
        <w:t xml:space="preserve"> </w:t>
      </w:r>
      <w:r>
        <w:t xml:space="preserve">on July 6,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22</w:t>
        </w:r>
      </w:hyperlink>
      <w:r>
        <w:t xml:space="preserve">,</w:t>
      </w:r>
      <w:hyperlink w:anchor="ref-rCXuqa0O">
        <w:r>
          <w:rPr>
            <w:rStyle w:val="Hyperlink"/>
          </w:rPr>
          <w:t xml:space="preserve">23</w:t>
        </w:r>
      </w:hyperlink>
      <w:r>
        <w:t xml:space="preserve">]</w:t>
      </w:r>
      <w:r>
        <w:t xml:space="preserve">, they are problematic for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22</w:t>
        </w:r>
      </w:hyperlink>
      <w:r>
        <w:t xml:space="preserve">,</w:t>
      </w:r>
      <w:hyperlink w:anchor="ref-137VU0bph">
        <w:r>
          <w:rPr>
            <w:rStyle w:val="Hyperlink"/>
          </w:rPr>
          <w:t xml:space="preserve">25</w:t>
        </w:r>
      </w:hyperlink>
      <w: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ist the only available approach to non-destructively investigate the intact bone-implant interface in both 3D</w:t>
      </w:r>
      <w:r>
        <w:t xml:space="preserve"> </w:t>
      </w:r>
      <w:r>
        <w:t xml:space="preserve">[</w:t>
      </w:r>
      <w:hyperlink w:anchor="ref-11349lK8v">
        <w:r>
          <w:rPr>
            <w:rStyle w:val="Hyperlink"/>
          </w:rPr>
          <w:t xml:space="preserve">22</w:t>
        </w:r>
      </w:hyperlink>
      <w:r>
        <w:t xml:space="preserve">]</w:t>
      </w:r>
      <w:r>
        <w:t xml:space="preserve"> </w:t>
      </w:r>
      <w:r>
        <w:t xml:space="preserve">and in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26</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27</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28</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29</w:t>
        </w:r>
      </w:hyperlink>
      <w: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29</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33</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w:t>
      </w:r>
      <w:r>
        <w:t xml:space="preserve"> </w:t>
      </w:r>
      <w:r>
        <w:t xml:space="preserve"> </w:t>
      </w:r>
      <w:r>
        <w:t xml:space="preserve">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anesthesized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22</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33</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33</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t xml:space="preserve"> </w:t>
      </w:r>
      <w:r>
        <w:t xml:space="preserve">[</w:t>
      </w:r>
      <w:hyperlink w:anchor="ref-FXSWRzX2">
        <w:r>
          <w:rPr>
            <w:rStyle w:val="Hyperlink"/>
          </w:rPr>
          <w:t xml:space="preserve">45</w:t>
        </w:r>
      </w:hyperlink>
      <w: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22</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22</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a skilled experimentator,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hyperlink w:anchor="ref-iM9i6gkJ">
        <w:r>
          <w:rPr>
            <w:rStyle w:val="Hyperlink"/>
          </w:rPr>
          <w:t xml:space="preserve">33</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46</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42" w:name="references"/>
    <w:p>
      <w:pPr>
        <w:pStyle w:val="Heading2"/>
      </w:pPr>
      <w:r>
        <w:t xml:space="preserve">References</w:t>
      </w:r>
    </w:p>
    <w:bookmarkStart w:id="341"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1349lK8v"/>
    <w:p>
      <w:pPr>
        <w:pStyle w:val="Bibliography"/>
      </w:pPr>
      <w:r>
        <w:t xml:space="preserve">22.</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4">
        <w:r>
          <w:rPr>
            <w:rStyle w:val="Hyperlink"/>
          </w:rPr>
          <w:t xml:space="preserve">https://doi.org/gr7376</w:t>
        </w:r>
      </w:hyperlink>
      <w:r>
        <w:t xml:space="preserve"> </w:t>
      </w:r>
      <w:r>
        <w:t xml:space="preserve">DOI:</w:t>
      </w:r>
      <w:r>
        <w:t xml:space="preserve"> </w:t>
      </w:r>
      <w:hyperlink r:id="rId235">
        <w:r>
          <w:rPr>
            <w:rStyle w:val="Hyperlink"/>
          </w:rPr>
          <w:t xml:space="preserve">10.1111/cpr.12578</w:t>
        </w:r>
      </w:hyperlink>
      <w:r>
        <w:t xml:space="preserve"> </w:t>
      </w:r>
      <w:r>
        <w:t xml:space="preserve">· PMID:</w:t>
      </w:r>
      <w:r>
        <w:t xml:space="preserve"> </w:t>
      </w:r>
      <w:hyperlink r:id="rId236">
        <w:r>
          <w:rPr>
            <w:rStyle w:val="Hyperlink"/>
          </w:rPr>
          <w:t xml:space="preserve">30714253</w:t>
        </w:r>
      </w:hyperlink>
      <w:r>
        <w:t xml:space="preserve"> </w:t>
      </w:r>
      <w:r>
        <w:t xml:space="preserve">· PMCID:</w:t>
      </w:r>
      <w:r>
        <w:t xml:space="preserve"> </w:t>
      </w:r>
      <w:hyperlink r:id="rId237">
        <w:r>
          <w:rPr>
            <w:rStyle w:val="Hyperlink"/>
          </w:rPr>
          <w:t xml:space="preserve">PMC6536405</w:t>
        </w:r>
      </w:hyperlink>
    </w:p>
    <w:bookmarkEnd w:id="238"/>
    <w:bookmarkStart w:id="243" w:name="ref-rCXuqa0O"/>
    <w:p>
      <w:pPr>
        <w:pStyle w:val="Bibliography"/>
      </w:pPr>
      <w:r>
        <w:t xml:space="preserve">23.</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9">
        <w:r>
          <w:rPr>
            <w:rStyle w:val="Hyperlink"/>
          </w:rPr>
          <w:t xml:space="preserve">https://doi.org/f8cm8j</w:t>
        </w:r>
      </w:hyperlink>
      <w:r>
        <w:t xml:space="preserve"> </w:t>
      </w:r>
      <w:r>
        <w:t xml:space="preserve">DOI:</w:t>
      </w:r>
      <w:r>
        <w:t xml:space="preserve"> </w:t>
      </w:r>
      <w:hyperlink r:id="rId240">
        <w:r>
          <w:rPr>
            <w:rStyle w:val="Hyperlink"/>
          </w:rPr>
          <w:t xml:space="preserve">10.1016/j.biomaterials.2016.01.016</w:t>
        </w:r>
      </w:hyperlink>
      <w:r>
        <w:t xml:space="preserve"> </w:t>
      </w:r>
      <w:r>
        <w:t xml:space="preserve">· PMID:</w:t>
      </w:r>
      <w:r>
        <w:t xml:space="preserve"> </w:t>
      </w:r>
      <w:hyperlink r:id="rId241">
        <w:r>
          <w:rPr>
            <w:rStyle w:val="Hyperlink"/>
          </w:rPr>
          <w:t xml:space="preserve">26851394</w:t>
        </w:r>
      </w:hyperlink>
      <w:r>
        <w:t xml:space="preserve"> </w:t>
      </w:r>
      <w:r>
        <w:t xml:space="preserve">· PMCID:</w:t>
      </w:r>
      <w:r>
        <w:t xml:space="preserve"> </w:t>
      </w:r>
      <w:hyperlink r:id="rId242">
        <w:r>
          <w:rPr>
            <w:rStyle w:val="Hyperlink"/>
          </w:rPr>
          <w:t xml:space="preserve">PMC4883578</w:t>
        </w:r>
      </w:hyperlink>
    </w:p>
    <w:bookmarkEnd w:id="243"/>
    <w:bookmarkStart w:id="244" w:name="ref-X5Wzek9s"/>
    <w:p>
      <w:pPr>
        <w:pStyle w:val="Bibliography"/>
      </w:pPr>
      <w:r>
        <w:t xml:space="preserve">24.</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4"/>
    <w:bookmarkStart w:id="248" w:name="ref-137VU0bph"/>
    <w:p>
      <w:pPr>
        <w:pStyle w:val="Bibliography"/>
      </w:pPr>
      <w:r>
        <w:t xml:space="preserve">25.</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5">
        <w:r>
          <w:rPr>
            <w:rStyle w:val="Hyperlink"/>
          </w:rPr>
          <w:t xml:space="preserve">https://doi.org/gm7sqx</w:t>
        </w:r>
      </w:hyperlink>
      <w:r>
        <w:t xml:space="preserve"> </w:t>
      </w:r>
      <w:r>
        <w:t xml:space="preserve">DOI:</w:t>
      </w:r>
      <w:r>
        <w:t xml:space="preserve"> </w:t>
      </w:r>
      <w:hyperlink r:id="rId246">
        <w:r>
          <w:rPr>
            <w:rStyle w:val="Hyperlink"/>
          </w:rPr>
          <w:t xml:space="preserve">10.1016/j.actbio.2018.06.023</w:t>
        </w:r>
      </w:hyperlink>
      <w:r>
        <w:t xml:space="preserve"> </w:t>
      </w:r>
      <w:r>
        <w:t xml:space="preserve">· PMID:</w:t>
      </w:r>
      <w:r>
        <w:t xml:space="preserve"> </w:t>
      </w:r>
      <w:hyperlink r:id="rId247">
        <w:r>
          <w:rPr>
            <w:rStyle w:val="Hyperlink"/>
          </w:rPr>
          <w:t xml:space="preserve">29908975</w:t>
        </w:r>
      </w:hyperlink>
    </w:p>
    <w:bookmarkEnd w:id="248"/>
    <w:bookmarkStart w:id="252" w:name="ref-5CxAuEpv"/>
    <w:p>
      <w:pPr>
        <w:pStyle w:val="Bibliography"/>
      </w:pPr>
      <w:r>
        <w:t xml:space="preserve">26.</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9">
        <w:r>
          <w:rPr>
            <w:rStyle w:val="Hyperlink"/>
          </w:rPr>
          <w:t xml:space="preserve">https://doi.org/f7kf9t</w:t>
        </w:r>
      </w:hyperlink>
      <w:r>
        <w:t xml:space="preserve"> </w:t>
      </w:r>
      <w:r>
        <w:t xml:space="preserve">DOI:</w:t>
      </w:r>
      <w:r>
        <w:t xml:space="preserve"> </w:t>
      </w:r>
      <w:hyperlink r:id="rId250">
        <w:r>
          <w:rPr>
            <w:rStyle w:val="Hyperlink"/>
          </w:rPr>
          <w:t xml:space="preserve">10.1111/jcpe.12424</w:t>
        </w:r>
      </w:hyperlink>
      <w:r>
        <w:t xml:space="preserve"> </w:t>
      </w:r>
      <w:r>
        <w:t xml:space="preserve">· PMID:</w:t>
      </w:r>
      <w:r>
        <w:t xml:space="preserve"> </w:t>
      </w:r>
      <w:hyperlink r:id="rId251">
        <w:r>
          <w:rPr>
            <w:rStyle w:val="Hyperlink"/>
          </w:rPr>
          <w:t xml:space="preserve">26073407</w:t>
        </w:r>
      </w:hyperlink>
    </w:p>
    <w:bookmarkEnd w:id="252"/>
    <w:bookmarkStart w:id="256" w:name="ref-uAjlWLJe"/>
    <w:p>
      <w:pPr>
        <w:pStyle w:val="Bibliography"/>
      </w:pPr>
      <w:r>
        <w:t xml:space="preserve">27.</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3">
        <w:r>
          <w:rPr>
            <w:rStyle w:val="Hyperlink"/>
          </w:rPr>
          <w:t xml:space="preserve">https://doi.org/gr897c</w:t>
        </w:r>
      </w:hyperlink>
      <w:r>
        <w:t xml:space="preserve"> </w:t>
      </w:r>
      <w:r>
        <w:t xml:space="preserve">DOI:</w:t>
      </w:r>
      <w:r>
        <w:t xml:space="preserve"> </w:t>
      </w:r>
      <w:hyperlink r:id="rId254">
        <w:r>
          <w:rPr>
            <w:rStyle w:val="Hyperlink"/>
          </w:rPr>
          <w:t xml:space="preserve">10.1016/j.cellsig.2020.109873</w:t>
        </w:r>
      </w:hyperlink>
      <w:r>
        <w:t xml:space="preserve"> </w:t>
      </w:r>
      <w:r>
        <w:t xml:space="preserve">· PMID:</w:t>
      </w:r>
      <w:r>
        <w:t xml:space="preserve"> </w:t>
      </w:r>
      <w:hyperlink r:id="rId255">
        <w:r>
          <w:rPr>
            <w:rStyle w:val="Hyperlink"/>
          </w:rPr>
          <w:t xml:space="preserve">33285241</w:t>
        </w:r>
      </w:hyperlink>
    </w:p>
    <w:bookmarkEnd w:id="256"/>
    <w:bookmarkStart w:id="261" w:name="ref-jhdsbJV3"/>
    <w:p>
      <w:pPr>
        <w:pStyle w:val="Bibliography"/>
      </w:pPr>
      <w:r>
        <w:t xml:space="preserve">28.</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7">
        <w:r>
          <w:rPr>
            <w:rStyle w:val="Hyperlink"/>
          </w:rPr>
          <w:t xml:space="preserve">https://doi.org/gr897d</w:t>
        </w:r>
      </w:hyperlink>
      <w:r>
        <w:t xml:space="preserve"> </w:t>
      </w:r>
      <w:r>
        <w:t xml:space="preserve">DOI:</w:t>
      </w:r>
      <w:r>
        <w:t xml:space="preserve"> </w:t>
      </w:r>
      <w:hyperlink r:id="rId258">
        <w:r>
          <w:rPr>
            <w:rStyle w:val="Hyperlink"/>
          </w:rPr>
          <w:t xml:space="preserve">10.1038/s41592-021-01363-5</w:t>
        </w:r>
      </w:hyperlink>
      <w:r>
        <w:t xml:space="preserve"> </w:t>
      </w:r>
      <w:r>
        <w:t xml:space="preserve">· PMID:</w:t>
      </w:r>
      <w:r>
        <w:t xml:space="preserve"> </w:t>
      </w:r>
      <w:hyperlink r:id="rId259">
        <w:r>
          <w:rPr>
            <w:rStyle w:val="Hyperlink"/>
          </w:rPr>
          <w:t xml:space="preserve">35145319</w:t>
        </w:r>
      </w:hyperlink>
      <w:r>
        <w:t xml:space="preserve"> </w:t>
      </w:r>
      <w:r>
        <w:t xml:space="preserve">· PMCID:</w:t>
      </w:r>
      <w:r>
        <w:t xml:space="preserve"> </w:t>
      </w:r>
      <w:hyperlink r:id="rId260">
        <w:r>
          <w:rPr>
            <w:rStyle w:val="Hyperlink"/>
          </w:rPr>
          <w:t xml:space="preserve">PMC8842955</w:t>
        </w:r>
      </w:hyperlink>
    </w:p>
    <w:bookmarkEnd w:id="261"/>
    <w:bookmarkStart w:id="265" w:name="ref-nC0ZZVgL"/>
    <w:p>
      <w:pPr>
        <w:pStyle w:val="Bibliography"/>
      </w:pPr>
      <w:r>
        <w:t xml:space="preserve">29.</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62">
        <w:r>
          <w:rPr>
            <w:rStyle w:val="Hyperlink"/>
          </w:rPr>
          <w:t xml:space="preserve">https://doi.org/gmc94x</w:t>
        </w:r>
      </w:hyperlink>
      <w:r>
        <w:t xml:space="preserve"> </w:t>
      </w:r>
      <w:r>
        <w:t xml:space="preserve">DOI:</w:t>
      </w:r>
      <w:r>
        <w:t xml:space="preserve"> </w:t>
      </w:r>
      <w:hyperlink r:id="rId263">
        <w:r>
          <w:rPr>
            <w:rStyle w:val="Hyperlink"/>
          </w:rPr>
          <w:t xml:space="preserve">10.1126/science.abc8479</w:t>
        </w:r>
      </w:hyperlink>
      <w:r>
        <w:t xml:space="preserve"> </w:t>
      </w:r>
      <w:r>
        <w:t xml:space="preserve">· PMID:</w:t>
      </w:r>
      <w:r>
        <w:t xml:space="preserve"> </w:t>
      </w:r>
      <w:hyperlink r:id="rId264">
        <w:r>
          <w:rPr>
            <w:rStyle w:val="Hyperlink"/>
          </w:rPr>
          <w:t xml:space="preserve">34326210</w:t>
        </w:r>
      </w:hyperlink>
    </w:p>
    <w:bookmarkEnd w:id="265"/>
    <w:bookmarkStart w:id="270" w:name="ref-s9aC9H1e"/>
    <w:p>
      <w:pPr>
        <w:pStyle w:val="Bibliography"/>
      </w:pPr>
      <w:r>
        <w:t xml:space="preserve">30.</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6">
        <w:r>
          <w:rPr>
            <w:rStyle w:val="Hyperlink"/>
          </w:rPr>
          <w:t xml:space="preserve">https://doi.org/gr737t</w:t>
        </w:r>
      </w:hyperlink>
      <w:r>
        <w:t xml:space="preserve"> </w:t>
      </w:r>
      <w:r>
        <w:t xml:space="preserve">DOI:</w:t>
      </w:r>
      <w:r>
        <w:t xml:space="preserve"> </w:t>
      </w:r>
      <w:hyperlink r:id="rId267">
        <w:r>
          <w:rPr>
            <w:rStyle w:val="Hyperlink"/>
          </w:rPr>
          <w:t xml:space="preserve">10.1007/s00429-020-02158-8</w:t>
        </w:r>
      </w:hyperlink>
      <w:r>
        <w:t xml:space="preserve"> </w:t>
      </w:r>
      <w:r>
        <w:t xml:space="preserve">· PMID:</w:t>
      </w:r>
      <w:r>
        <w:t xml:space="preserve"> </w:t>
      </w:r>
      <w:hyperlink r:id="rId268">
        <w:r>
          <w:rPr>
            <w:rStyle w:val="Hyperlink"/>
          </w:rPr>
          <w:t xml:space="preserve">33128675</w:t>
        </w:r>
      </w:hyperlink>
      <w:r>
        <w:t xml:space="preserve"> </w:t>
      </w:r>
      <w:r>
        <w:t xml:space="preserve">· PMCID:</w:t>
      </w:r>
      <w:r>
        <w:t xml:space="preserve"> </w:t>
      </w:r>
      <w:hyperlink r:id="rId269">
        <w:r>
          <w:rPr>
            <w:rStyle w:val="Hyperlink"/>
          </w:rPr>
          <w:t xml:space="preserve">PMC7674347</w:t>
        </w:r>
      </w:hyperlink>
    </w:p>
    <w:bookmarkEnd w:id="270"/>
    <w:bookmarkStart w:id="274" w:name="ref-ijqzbOI6"/>
    <w:p>
      <w:pPr>
        <w:pStyle w:val="Bibliography"/>
      </w:pPr>
      <w:r>
        <w:t xml:space="preserve">31.</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71">
        <w:r>
          <w:rPr>
            <w:rStyle w:val="Hyperlink"/>
          </w:rPr>
          <w:t xml:space="preserve">https://doi.org/gdbw3b</w:t>
        </w:r>
      </w:hyperlink>
      <w:r>
        <w:t xml:space="preserve"> </w:t>
      </w:r>
      <w:r>
        <w:t xml:space="preserve">DOI:</w:t>
      </w:r>
      <w:r>
        <w:t xml:space="preserve"> </w:t>
      </w:r>
      <w:hyperlink r:id="rId272">
        <w:r>
          <w:rPr>
            <w:rStyle w:val="Hyperlink"/>
          </w:rPr>
          <w:t xml:space="preserve">10.1152/ajprenal.00099.2017</w:t>
        </w:r>
      </w:hyperlink>
      <w:r>
        <w:t xml:space="preserve"> </w:t>
      </w:r>
      <w:r>
        <w:t xml:space="preserve">· PMID:</w:t>
      </w:r>
      <w:r>
        <w:t xml:space="preserve"> </w:t>
      </w:r>
      <w:hyperlink r:id="rId273">
        <w:r>
          <w:rPr>
            <w:rStyle w:val="Hyperlink"/>
          </w:rPr>
          <w:t xml:space="preserve">29167169</w:t>
        </w:r>
      </w:hyperlink>
    </w:p>
    <w:bookmarkEnd w:id="274"/>
    <w:bookmarkStart w:id="278" w:name="ref-TYAmre95"/>
    <w:p>
      <w:pPr>
        <w:pStyle w:val="Bibliography"/>
      </w:pPr>
      <w:r>
        <w:t xml:space="preserve">32.</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5">
        <w:r>
          <w:rPr>
            <w:rStyle w:val="Hyperlink"/>
          </w:rPr>
          <w:t xml:space="preserve">https://doi.org/ghgd4s</w:t>
        </w:r>
      </w:hyperlink>
      <w:r>
        <w:t xml:space="preserve"> </w:t>
      </w:r>
      <w:r>
        <w:t xml:space="preserve">DOI:</w:t>
      </w:r>
      <w:r>
        <w:t xml:space="preserve"> </w:t>
      </w:r>
      <w:hyperlink r:id="rId276">
        <w:r>
          <w:rPr>
            <w:rStyle w:val="Hyperlink"/>
          </w:rPr>
          <w:t xml:space="preserve">10.1016/j.vph.2018.09.003</w:t>
        </w:r>
      </w:hyperlink>
      <w:r>
        <w:t xml:space="preserve"> </w:t>
      </w:r>
      <w:r>
        <w:t xml:space="preserve">· PMID:</w:t>
      </w:r>
      <w:r>
        <w:t xml:space="preserve"> </w:t>
      </w:r>
      <w:hyperlink r:id="rId277">
        <w:r>
          <w:rPr>
            <w:rStyle w:val="Hyperlink"/>
          </w:rPr>
          <w:t xml:space="preserve">30248380</w:t>
        </w:r>
      </w:hyperlink>
    </w:p>
    <w:bookmarkEnd w:id="278"/>
    <w:bookmarkStart w:id="283" w:name="ref-iM9i6gkJ"/>
    <w:p>
      <w:pPr>
        <w:pStyle w:val="Bibliography"/>
      </w:pPr>
      <w:r>
        <w:t xml:space="preserve">33.</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9">
        <w:r>
          <w:rPr>
            <w:rStyle w:val="Hyperlink"/>
          </w:rPr>
          <w:t xml:space="preserve">https://doi.org/f9p4pn</w:t>
        </w:r>
      </w:hyperlink>
      <w:r>
        <w:t xml:space="preserve"> </w:t>
      </w:r>
      <w:r>
        <w:t xml:space="preserve">DOI:</w:t>
      </w:r>
      <w:r>
        <w:t xml:space="preserve"> </w:t>
      </w:r>
      <w:hyperlink r:id="rId280">
        <w:r>
          <w:rPr>
            <w:rStyle w:val="Hyperlink"/>
          </w:rPr>
          <w:t xml:space="preserve">10.1038/srep41842</w:t>
        </w:r>
      </w:hyperlink>
      <w:r>
        <w:t xml:space="preserve"> </w:t>
      </w:r>
      <w:r>
        <w:t xml:space="preserve">· PMID:</w:t>
      </w:r>
      <w:r>
        <w:t xml:space="preserve"> </w:t>
      </w:r>
      <w:hyperlink r:id="rId281">
        <w:r>
          <w:rPr>
            <w:rStyle w:val="Hyperlink"/>
          </w:rPr>
          <w:t xml:space="preserve">28169309</w:t>
        </w:r>
      </w:hyperlink>
      <w:r>
        <w:t xml:space="preserve"> </w:t>
      </w:r>
      <w:r>
        <w:t xml:space="preserve">· PMCID:</w:t>
      </w:r>
      <w:r>
        <w:t xml:space="preserve"> </w:t>
      </w:r>
      <w:hyperlink r:id="rId282">
        <w:r>
          <w:rPr>
            <w:rStyle w:val="Hyperlink"/>
          </w:rPr>
          <w:t xml:space="preserve">PMC5294414</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5" w:name="ref-FXSWRzX2"/>
    <w:p>
      <w:pPr>
        <w:pStyle w:val="Bibliography"/>
      </w:pPr>
      <w:r>
        <w:t xml:space="preserve">45.</w:t>
      </w:r>
      <w:r>
        <w:t xml:space="preserve"> </w:t>
      </w:r>
      <w:r>
        <w:t xml:space="preserve">	</w:t>
      </w:r>
      <w:r>
        <w:rPr>
          <w:bCs/>
          <w:b/>
        </w:rPr>
        <w:t xml:space="preserve">Further improvements on the factors affecting bone mineral density measured by quantitative micro-computed tomography</w:t>
      </w:r>
      <w:r>
        <w:t xml:space="preserve"> </w:t>
      </w:r>
      <w:r>
        <w:t xml:space="preserve">Vahid Entezari, Vartan Vartanians, David Zurakowski, Nipun Patel, Roberto J Fajardo, Ralph Müller, Brian D Snyder, Ara Nazarian</w:t>
      </w:r>
      <w:r>
        <w:t xml:space="preserve"> </w:t>
      </w:r>
      <w:r>
        <w:rPr>
          <w:iCs/>
          <w:i/>
        </w:rPr>
        <w:t xml:space="preserve">Bone</w:t>
      </w:r>
      <w:r>
        <w:t xml:space="preserve"> </w:t>
      </w:r>
      <w:r>
        <w:t xml:space="preserve">(2012-03)</w:t>
      </w:r>
      <w:r>
        <w:t xml:space="preserve"> </w:t>
      </w:r>
      <w:hyperlink r:id="rId332">
        <w:r>
          <w:rPr>
            <w:rStyle w:val="Hyperlink"/>
          </w:rPr>
          <w:t xml:space="preserve">https://doi.org/fsd9vv</w:t>
        </w:r>
      </w:hyperlink>
      <w:r>
        <w:t xml:space="preserve"> </w:t>
      </w:r>
      <w:r>
        <w:t xml:space="preserve">DOI:</w:t>
      </w:r>
      <w:r>
        <w:t xml:space="preserve"> </w:t>
      </w:r>
      <w:hyperlink r:id="rId333">
        <w:r>
          <w:rPr>
            <w:rStyle w:val="Hyperlink"/>
          </w:rPr>
          <w:t xml:space="preserve">10.1016/j.bone.2011.10.004</w:t>
        </w:r>
      </w:hyperlink>
      <w:r>
        <w:t xml:space="preserve"> </w:t>
      </w:r>
      <w:r>
        <w:t xml:space="preserve">· PMID:</w:t>
      </w:r>
      <w:r>
        <w:t xml:space="preserve"> </w:t>
      </w:r>
      <w:hyperlink r:id="rId334">
        <w:r>
          <w:rPr>
            <w:rStyle w:val="Hyperlink"/>
          </w:rPr>
          <w:t xml:space="preserve">22044640</w:t>
        </w:r>
      </w:hyperlink>
    </w:p>
    <w:bookmarkEnd w:id="335"/>
    <w:bookmarkStart w:id="340" w:name="ref-YuJbg3zO"/>
    <w:p>
      <w:pPr>
        <w:pStyle w:val="Bibliography"/>
      </w:pPr>
      <w:r>
        <w:t xml:space="preserve">46.</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6">
        <w:r>
          <w:rPr>
            <w:rStyle w:val="Hyperlink"/>
          </w:rPr>
          <w:t xml:space="preserve">https://doi.org/c7np</w:t>
        </w:r>
      </w:hyperlink>
      <w:r>
        <w:t xml:space="preserve"> </w:t>
      </w:r>
      <w:r>
        <w:t xml:space="preserve">DOI:</w:t>
      </w:r>
      <w:r>
        <w:t xml:space="preserve"> </w:t>
      </w:r>
      <w:hyperlink r:id="rId337">
        <w:r>
          <w:rPr>
            <w:rStyle w:val="Hyperlink"/>
          </w:rPr>
          <w:t xml:space="preserve">10.1371/journal.pcbi.1007128</w:t>
        </w:r>
      </w:hyperlink>
      <w:r>
        <w:t xml:space="preserve"> </w:t>
      </w:r>
      <w:r>
        <w:t xml:space="preserve">· PMID:</w:t>
      </w:r>
      <w:r>
        <w:t xml:space="preserve"> </w:t>
      </w:r>
      <w:hyperlink r:id="rId338">
        <w:r>
          <w:rPr>
            <w:rStyle w:val="Hyperlink"/>
          </w:rPr>
          <w:t xml:space="preserve">31233491</w:t>
        </w:r>
      </w:hyperlink>
      <w:r>
        <w:t xml:space="preserve"> </w:t>
      </w:r>
      <w:r>
        <w:t xml:space="preserve">· PMCID:</w:t>
      </w:r>
      <w:r>
        <w:t xml:space="preserve"> </w:t>
      </w:r>
      <w:hyperlink r:id="rId339">
        <w:r>
          <w:rPr>
            <w:rStyle w:val="Hyperlink"/>
          </w:rPr>
          <w:t xml:space="preserve">PMC6611653</w:t>
        </w:r>
      </w:hyperlink>
    </w:p>
    <w:bookmarkEnd w:id="340"/>
    <w:bookmarkEnd w:id="341"/>
    <w:bookmarkEnd w:id="34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3" Target="https://doi.org/10.1016/j.bone.2011.10.004"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7"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6"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332"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06494f9288b67f5f66b7513b711c743dc0ad3d39#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6494f9288b67f5f66b7513b711c743dc0ad3d39"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6494f9288b67f5f66b7513b711c743dc0ad3d3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9"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4"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8"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3" Target="https://doi.org/10.1016/j.bone.2011.10.004"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7"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6"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332"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06494f9288b67f5f66b7513b711c743dc0ad3d39#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6494f9288b67f5f66b7513b711c743dc0ad3d39"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6494f9288b67f5f66b7513b711c743dc0ad3d3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9"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4"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8"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2023-07-06T11:54:17Z</dcterms:created>
  <dcterms:modified xsi:type="dcterms:W3CDTF">2023-07-06T11:54:17Z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